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43C" w:rsidRPr="00592FDB" w:rsidRDefault="0044243C" w:rsidP="0044243C">
      <w:pPr>
        <w:pStyle w:val="1"/>
        <w:jc w:val="both"/>
      </w:pPr>
      <w:r w:rsidRPr="00592FDB">
        <w:t>Проверяемое задание №</w:t>
      </w:r>
      <w:r>
        <w:t>2</w:t>
      </w:r>
    </w:p>
    <w:p w:rsidR="0044243C" w:rsidRDefault="0044243C" w:rsidP="0044243C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>Тема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2.</w:t>
      </w:r>
      <w:r w:rsidRPr="00592FDB">
        <w:rPr>
          <w:rFonts w:ascii="Cambria" w:hAnsi="Cambria"/>
          <w:b/>
          <w:bCs/>
          <w:color w:val="365F91"/>
          <w:sz w:val="28"/>
          <w:szCs w:val="28"/>
        </w:rPr>
        <w:t xml:space="preserve"> </w:t>
      </w:r>
      <w:r>
        <w:rPr>
          <w:rFonts w:ascii="Cambria" w:hAnsi="Cambria"/>
          <w:b/>
          <w:bCs/>
          <w:color w:val="365F91"/>
          <w:sz w:val="28"/>
          <w:szCs w:val="28"/>
        </w:rPr>
        <w:t>Основы строительной теплотехники</w:t>
      </w:r>
    </w:p>
    <w:p w:rsidR="0044243C" w:rsidRPr="00592FDB" w:rsidRDefault="0044243C" w:rsidP="0044243C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>
        <w:rPr>
          <w:rFonts w:ascii="Cambria" w:hAnsi="Cambria"/>
          <w:b/>
          <w:bCs/>
          <w:color w:val="365F91"/>
          <w:sz w:val="28"/>
          <w:szCs w:val="28"/>
        </w:rPr>
        <w:t xml:space="preserve">Одномерное температурное поле </w:t>
      </w:r>
      <w:r w:rsidRPr="00F312E9">
        <w:rPr>
          <w:rFonts w:ascii="Cambria" w:hAnsi="Cambria"/>
          <w:b/>
          <w:bCs/>
          <w:color w:val="365F91"/>
          <w:sz w:val="28"/>
          <w:szCs w:val="28"/>
        </w:rPr>
        <w:t>в толще ограждающ</w:t>
      </w:r>
      <w:r>
        <w:rPr>
          <w:rFonts w:ascii="Cambria" w:hAnsi="Cambria"/>
          <w:b/>
          <w:bCs/>
          <w:color w:val="365F91"/>
          <w:sz w:val="28"/>
          <w:szCs w:val="28"/>
        </w:rPr>
        <w:t>их</w:t>
      </w:r>
      <w:r w:rsidRPr="00F312E9">
        <w:rPr>
          <w:rFonts w:ascii="Cambria" w:hAnsi="Cambria"/>
          <w:b/>
          <w:bCs/>
          <w:color w:val="365F91"/>
          <w:sz w:val="28"/>
          <w:szCs w:val="28"/>
        </w:rPr>
        <w:t xml:space="preserve"> конструкци</w:t>
      </w:r>
      <w:r>
        <w:rPr>
          <w:rFonts w:ascii="Cambria" w:hAnsi="Cambria"/>
          <w:b/>
          <w:bCs/>
          <w:color w:val="365F91"/>
          <w:sz w:val="28"/>
          <w:szCs w:val="28"/>
        </w:rPr>
        <w:t>й</w:t>
      </w:r>
    </w:p>
    <w:p w:rsidR="0044243C" w:rsidRDefault="0044243C" w:rsidP="0044243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адание.</w:t>
      </w:r>
    </w:p>
    <w:p w:rsidR="0044243C" w:rsidRPr="00B77915" w:rsidRDefault="0044243C" w:rsidP="004424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915">
        <w:rPr>
          <w:rFonts w:ascii="Times New Roman" w:hAnsi="Times New Roman"/>
          <w:sz w:val="28"/>
          <w:szCs w:val="28"/>
        </w:rPr>
        <w:t>Выполнить расчет температур в толще ограждения (наружной многослойной стены) и построить графики ее распределения для наиболее холодного месяца. Проверить соответствие конструкций санитарно-гигиеническим требованиям. Сделать выводы.</w:t>
      </w:r>
    </w:p>
    <w:p w:rsidR="0044243C" w:rsidRPr="00156BA8" w:rsidRDefault="0044243C" w:rsidP="0044243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p w:rsidR="0044243C" w:rsidRPr="00B77915" w:rsidRDefault="0044243C" w:rsidP="004424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915">
        <w:rPr>
          <w:rFonts w:ascii="Times New Roman" w:hAnsi="Times New Roman"/>
          <w:sz w:val="28"/>
          <w:szCs w:val="28"/>
        </w:rPr>
        <w:t>В качестве исходных данных принять исходные</w:t>
      </w:r>
      <w:r>
        <w:rPr>
          <w:rFonts w:ascii="Times New Roman" w:hAnsi="Times New Roman"/>
          <w:sz w:val="28"/>
          <w:szCs w:val="28"/>
        </w:rPr>
        <w:t xml:space="preserve"> данные и результаты расчета из</w:t>
      </w:r>
      <w:r w:rsidRPr="00B779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задания</w:t>
      </w:r>
      <w:r w:rsidRPr="00B77915">
        <w:rPr>
          <w:rFonts w:ascii="Times New Roman" w:hAnsi="Times New Roman"/>
          <w:sz w:val="28"/>
          <w:szCs w:val="28"/>
        </w:rPr>
        <w:t xml:space="preserve"> 1 Практического задания 1. </w:t>
      </w:r>
    </w:p>
    <w:p w:rsidR="0044243C" w:rsidRPr="00B77915" w:rsidRDefault="0044243C" w:rsidP="004424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915">
        <w:rPr>
          <w:rFonts w:ascii="Times New Roman" w:hAnsi="Times New Roman"/>
          <w:sz w:val="28"/>
          <w:szCs w:val="28"/>
        </w:rPr>
        <w:t>Первая констру</w:t>
      </w:r>
      <w:r>
        <w:rPr>
          <w:rFonts w:ascii="Times New Roman" w:hAnsi="Times New Roman"/>
          <w:sz w:val="28"/>
          <w:szCs w:val="28"/>
        </w:rPr>
        <w:t xml:space="preserve">кция – конструкция из задания </w:t>
      </w:r>
      <w:r w:rsidRPr="00B77915">
        <w:rPr>
          <w:rFonts w:ascii="Times New Roman" w:hAnsi="Times New Roman"/>
          <w:sz w:val="28"/>
          <w:szCs w:val="28"/>
        </w:rPr>
        <w:t>1 Практического задания 1. Вторая конструкция – та же самая конструкция, в которой меняем 2 и 3 слои местами, или 3 и 4 слои местами (на усмотр</w:t>
      </w:r>
      <w:r>
        <w:rPr>
          <w:rFonts w:ascii="Times New Roman" w:hAnsi="Times New Roman"/>
          <w:sz w:val="28"/>
          <w:szCs w:val="28"/>
        </w:rPr>
        <w:t xml:space="preserve">ение студента). </w:t>
      </w:r>
      <w:proofErr w:type="gramStart"/>
      <w:r>
        <w:rPr>
          <w:rFonts w:ascii="Times New Roman" w:hAnsi="Times New Roman"/>
          <w:sz w:val="28"/>
          <w:szCs w:val="28"/>
        </w:rPr>
        <w:t>При определение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77915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 xml:space="preserve">ператур послойно, большие слои </w:t>
      </w:r>
      <w:r w:rsidRPr="00B77915">
        <w:rPr>
          <w:rFonts w:ascii="Times New Roman" w:hAnsi="Times New Roman"/>
          <w:sz w:val="28"/>
          <w:szCs w:val="28"/>
        </w:rPr>
        <w:t>(2,3,4) разбить на 4 равных подслоя.</w:t>
      </w:r>
    </w:p>
    <w:p w:rsidR="0044243C" w:rsidRDefault="0044243C" w:rsidP="0044243C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</w:t>
      </w:r>
      <w:r w:rsidRPr="00F4111D">
        <w:rPr>
          <w:rFonts w:ascii="Times New Roman" w:hAnsi="Times New Roman"/>
          <w:b/>
          <w:sz w:val="28"/>
          <w:szCs w:val="28"/>
        </w:rPr>
        <w:t>ада</w:t>
      </w:r>
      <w:r>
        <w:rPr>
          <w:rFonts w:ascii="Times New Roman" w:hAnsi="Times New Roman"/>
          <w:b/>
          <w:sz w:val="28"/>
          <w:szCs w:val="28"/>
        </w:rPr>
        <w:t>ния.</w:t>
      </w:r>
    </w:p>
    <w:p w:rsidR="0044243C" w:rsidRPr="006E6557" w:rsidRDefault="0044243C" w:rsidP="004424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557">
        <w:rPr>
          <w:rFonts w:ascii="Times New Roman" w:hAnsi="Times New Roman"/>
          <w:sz w:val="28"/>
          <w:szCs w:val="28"/>
        </w:rPr>
        <w:t>Работу выполнить в соответствии со следующим порядком:</w:t>
      </w:r>
    </w:p>
    <w:p w:rsidR="0044243C" w:rsidRPr="006E6557" w:rsidRDefault="0044243C" w:rsidP="0044243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>Заполнить исходные данные к расчету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243C" w:rsidRPr="006E6557" w:rsidRDefault="0044243C" w:rsidP="0044243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>Начертить эскиз конструкции.</w:t>
      </w:r>
    </w:p>
    <w:p w:rsidR="0044243C" w:rsidRPr="006E6557" w:rsidRDefault="0044243C" w:rsidP="0044243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>Заполнить таблицу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243C" w:rsidRDefault="0044243C" w:rsidP="004424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44243C" w:rsidRPr="006E6557" w:rsidRDefault="0044243C" w:rsidP="0044243C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 – Состав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ногослойной стены жилого дома (</w:t>
      </w:r>
      <w:r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считая от внутренней поверхности ограждающей конструкции)</w:t>
      </w:r>
    </w:p>
    <w:tbl>
      <w:tblPr>
        <w:tblW w:w="0" w:type="auto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80"/>
        <w:gridCol w:w="1398"/>
        <w:gridCol w:w="1242"/>
        <w:gridCol w:w="1482"/>
      </w:tblGrid>
      <w:tr w:rsidR="0044243C" w:rsidRPr="006E6557" w:rsidTr="00140A1D">
        <w:trPr>
          <w:cantSplit/>
          <w:trHeight w:val="2230"/>
        </w:trPr>
        <w:tc>
          <w:tcPr>
            <w:tcW w:w="648" w:type="dxa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80" w:type="dxa"/>
          </w:tcPr>
          <w:p w:rsidR="0044243C" w:rsidRPr="006E6557" w:rsidRDefault="0044243C" w:rsidP="00140A1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слоя конструкции (материал)</w:t>
            </w:r>
          </w:p>
        </w:tc>
        <w:tc>
          <w:tcPr>
            <w:tcW w:w="1398" w:type="dxa"/>
            <w:textDirection w:val="btLr"/>
          </w:tcPr>
          <w:p w:rsidR="0044243C" w:rsidRPr="006E6557" w:rsidRDefault="0044243C" w:rsidP="00140A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Плотность</w:t>
            </w:r>
          </w:p>
          <w:p w:rsidR="0044243C" w:rsidRPr="006E6557" w:rsidRDefault="0044243C" w:rsidP="00140A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материала</w:t>
            </w:r>
          </w:p>
          <w:p w:rsidR="0044243C" w:rsidRPr="006E6557" w:rsidRDefault="0044243C" w:rsidP="00140A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ρ</w:t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  <w:lang w:eastAsia="ru-RU"/>
              </w:rPr>
              <w:t xml:space="preserve">0 </w:t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кг/м</w:t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242" w:type="dxa"/>
            <w:textDirection w:val="btLr"/>
          </w:tcPr>
          <w:p w:rsidR="0044243C" w:rsidRPr="006E6557" w:rsidRDefault="0044243C" w:rsidP="00140A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Коэффициент теплопроводности</w:t>
            </w:r>
          </w:p>
          <w:p w:rsidR="0044243C" w:rsidRPr="006E6557" w:rsidRDefault="0044243C" w:rsidP="00140A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sym w:font="Symbol" w:char="F06C"/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Вт/(м °С)</w:t>
            </w:r>
          </w:p>
        </w:tc>
        <w:tc>
          <w:tcPr>
            <w:tcW w:w="1482" w:type="dxa"/>
            <w:textDirection w:val="btLr"/>
          </w:tcPr>
          <w:p w:rsidR="0044243C" w:rsidRPr="006E6557" w:rsidRDefault="0044243C" w:rsidP="00140A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Толщина слоя</w:t>
            </w:r>
          </w:p>
          <w:p w:rsidR="0044243C" w:rsidRPr="006E6557" w:rsidRDefault="0044243C" w:rsidP="00140A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δ      мм</w:t>
            </w:r>
          </w:p>
        </w:tc>
      </w:tr>
      <w:tr w:rsidR="0044243C" w:rsidRPr="006E6557" w:rsidTr="00140A1D">
        <w:tc>
          <w:tcPr>
            <w:tcW w:w="648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</w:tcPr>
          <w:p w:rsidR="0044243C" w:rsidRPr="006E6557" w:rsidRDefault="0044243C" w:rsidP="00140A1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43C" w:rsidRPr="006E6557" w:rsidTr="00140A1D">
        <w:tc>
          <w:tcPr>
            <w:tcW w:w="648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0" w:type="dxa"/>
          </w:tcPr>
          <w:p w:rsidR="0044243C" w:rsidRPr="006E6557" w:rsidRDefault="0044243C" w:rsidP="00140A1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43C" w:rsidRPr="006E6557" w:rsidTr="00140A1D">
        <w:tc>
          <w:tcPr>
            <w:tcW w:w="648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0" w:type="dxa"/>
          </w:tcPr>
          <w:p w:rsidR="0044243C" w:rsidRPr="006E6557" w:rsidRDefault="0044243C" w:rsidP="00140A1D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43C" w:rsidRPr="006E6557" w:rsidTr="00140A1D">
        <w:tc>
          <w:tcPr>
            <w:tcW w:w="648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0" w:type="dxa"/>
          </w:tcPr>
          <w:p w:rsidR="0044243C" w:rsidRPr="006E6557" w:rsidRDefault="0044243C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43C" w:rsidRPr="006E6557" w:rsidTr="00140A1D">
        <w:tc>
          <w:tcPr>
            <w:tcW w:w="648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80" w:type="dxa"/>
          </w:tcPr>
          <w:p w:rsidR="0044243C" w:rsidRPr="006E6557" w:rsidRDefault="0044243C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44243C" w:rsidRPr="006E6557" w:rsidRDefault="0044243C" w:rsidP="00140A1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4243C" w:rsidRPr="0044243C" w:rsidRDefault="0044243C" w:rsidP="0044243C">
      <w:pPr>
        <w:pStyle w:val="a3"/>
        <w:numPr>
          <w:ilvl w:val="0"/>
          <w:numId w:val="1"/>
        </w:numPr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243C">
        <w:rPr>
          <w:rFonts w:ascii="Times New Roman" w:eastAsia="Times New Roman" w:hAnsi="Times New Roman" w:cs="Times New Roman"/>
          <w:bCs/>
          <w:color w:val="000000" w:themeColor="text1"/>
          <w:spacing w:val="2"/>
          <w:kern w:val="36"/>
          <w:sz w:val="28"/>
          <w:szCs w:val="28"/>
          <w:lang w:eastAsia="ru-RU"/>
        </w:rPr>
        <w:t>Определить</w:t>
      </w:r>
      <w:r w:rsidRPr="004424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температуры на поверхности каждого слоя и внутри слоев (2,3,4). По полученным значениям построить графики распределения температур в толще ограждения.</w:t>
      </w:r>
    </w:p>
    <w:p w:rsidR="0044243C" w:rsidRPr="0044243C" w:rsidRDefault="0044243C" w:rsidP="0044243C">
      <w:pPr>
        <w:pStyle w:val="a3"/>
        <w:numPr>
          <w:ilvl w:val="0"/>
          <w:numId w:val="1"/>
        </w:numPr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243C"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  <w:t>Проверить соответствие конструкций санитарно-гигиеническим требованиям.</w:t>
      </w:r>
    </w:p>
    <w:p w:rsidR="0044243C" w:rsidRPr="0044243C" w:rsidRDefault="0044243C" w:rsidP="0044243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243C">
        <w:rPr>
          <w:rFonts w:ascii="Times New Roman" w:hAnsi="Times New Roman" w:cs="Times New Roman"/>
          <w:color w:val="000000" w:themeColor="text1"/>
          <w:sz w:val="28"/>
          <w:szCs w:val="28"/>
        </w:rPr>
        <w:t>Сделать вывод (</w:t>
      </w:r>
      <w:r w:rsidRPr="0044243C">
        <w:rPr>
          <w:rFonts w:ascii="Times New Roman" w:hAnsi="Times New Roman" w:cs="Times New Roman"/>
          <w:color w:val="000000" w:themeColor="text1"/>
          <w:sz w:val="28"/>
          <w:szCs w:val="28"/>
        </w:rPr>
        <w:t>обосновать вы бор одной из двух конструкций).</w:t>
      </w:r>
    </w:p>
    <w:p w:rsidR="0044243C" w:rsidRPr="0044243C" w:rsidRDefault="0044243C" w:rsidP="0044243C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4243C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</w:t>
      </w:r>
      <w:bookmarkStart w:id="0" w:name="_GoBack"/>
      <w:bookmarkEnd w:id="0"/>
      <w:r w:rsidRPr="0044243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оформлению работы: </w:t>
      </w:r>
    </w:p>
    <w:p w:rsidR="0044243C" w:rsidRPr="0044243C" w:rsidRDefault="0044243C" w:rsidP="0044243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243C">
        <w:rPr>
          <w:rFonts w:ascii="Times New Roman" w:hAnsi="Times New Roman"/>
          <w:color w:val="000000" w:themeColor="text1"/>
          <w:sz w:val="28"/>
          <w:szCs w:val="28"/>
        </w:rPr>
        <w:t xml:space="preserve">Работа оформляется в программе </w:t>
      </w:r>
      <w:proofErr w:type="spellStart"/>
      <w:r w:rsidRPr="0044243C">
        <w:rPr>
          <w:rFonts w:ascii="Times New Roman" w:hAnsi="Times New Roman"/>
          <w:color w:val="000000" w:themeColor="text1"/>
          <w:sz w:val="28"/>
          <w:szCs w:val="28"/>
        </w:rPr>
        <w:t>Microsoft</w:t>
      </w:r>
      <w:proofErr w:type="spellEnd"/>
      <w:r w:rsidRPr="004424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44243C">
        <w:rPr>
          <w:rFonts w:ascii="Times New Roman" w:hAnsi="Times New Roman"/>
          <w:color w:val="000000" w:themeColor="text1"/>
          <w:sz w:val="28"/>
          <w:szCs w:val="28"/>
        </w:rPr>
        <w:t>Word</w:t>
      </w:r>
      <w:proofErr w:type="spellEnd"/>
      <w:r w:rsidRPr="004424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4243C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t>в соответствии с нормативными документами и ГОСТами</w:t>
      </w:r>
      <w:r w:rsidRPr="0044243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4243C" w:rsidRPr="0044243C" w:rsidRDefault="0044243C" w:rsidP="0044243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243C">
        <w:rPr>
          <w:rFonts w:ascii="Times New Roman" w:hAnsi="Times New Roman"/>
          <w:color w:val="000000" w:themeColor="text1"/>
          <w:sz w:val="28"/>
          <w:szCs w:val="28"/>
        </w:rPr>
        <w:t>Формулы набираются в редакторе формул.</w:t>
      </w:r>
    </w:p>
    <w:p w:rsidR="0044243C" w:rsidRPr="0044243C" w:rsidRDefault="0044243C" w:rsidP="0044243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243C">
        <w:rPr>
          <w:rFonts w:ascii="Times New Roman" w:hAnsi="Times New Roman"/>
          <w:color w:val="000000" w:themeColor="text1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44243C" w:rsidRPr="0044243C" w:rsidRDefault="0044243C" w:rsidP="0044243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44243C">
        <w:rPr>
          <w:rFonts w:ascii="Times New Roman" w:hAnsi="Times New Roman"/>
          <w:color w:val="000000" w:themeColor="text1"/>
          <w:sz w:val="28"/>
          <w:szCs w:val="28"/>
        </w:rPr>
        <w:t>Запрещается вставлять в работу отсканированные (сфотографированные) материалы.</w:t>
      </w:r>
    </w:p>
    <w:p w:rsidR="00D04C1A" w:rsidRPr="0044243C" w:rsidRDefault="00D04C1A" w:rsidP="0044243C">
      <w:pPr>
        <w:spacing w:line="360" w:lineRule="auto"/>
        <w:ind w:firstLine="709"/>
        <w:jc w:val="both"/>
        <w:rPr>
          <w:color w:val="000000" w:themeColor="text1"/>
        </w:rPr>
      </w:pPr>
    </w:p>
    <w:sectPr w:rsidR="00D04C1A" w:rsidRPr="00442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83C67"/>
    <w:multiLevelType w:val="hybridMultilevel"/>
    <w:tmpl w:val="4C86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97A22"/>
    <w:multiLevelType w:val="hybridMultilevel"/>
    <w:tmpl w:val="389E7ADC"/>
    <w:lvl w:ilvl="0" w:tplc="F0A8E06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852884"/>
    <w:multiLevelType w:val="hybridMultilevel"/>
    <w:tmpl w:val="8050F128"/>
    <w:lvl w:ilvl="0" w:tplc="421C7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D65"/>
    <w:rsid w:val="0044243C"/>
    <w:rsid w:val="0081608F"/>
    <w:rsid w:val="00A62D65"/>
    <w:rsid w:val="00D0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45D59"/>
  <w15:chartTrackingRefBased/>
  <w15:docId w15:val="{C9E81C1A-32A7-48B2-9898-B6F053B3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43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243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243C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44243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2021-04-06T11:10:00Z</dcterms:created>
  <dcterms:modified xsi:type="dcterms:W3CDTF">2021-04-06T11:20:00Z</dcterms:modified>
</cp:coreProperties>
</file>